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60" w:rsidRDefault="00B13F60" w:rsidP="00B13F60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  <w:bookmarkStart w:id="0" w:name="_GoBack"/>
      <w:bookmarkEnd w:id="0"/>
      <w:r w:rsidRPr="00B13F60">
        <w:rPr>
          <w:rFonts w:asciiTheme="minorEastAsia" w:hAnsiTheme="minorEastAsia" w:cs="XBSJ-PK74820000006-Identity-H" w:hint="eastAsia"/>
          <w:kern w:val="0"/>
          <w:szCs w:val="21"/>
        </w:rPr>
        <w:t>申请书</w:t>
      </w:r>
      <w:r w:rsidRPr="00B13F60">
        <w:rPr>
          <w:rFonts w:asciiTheme="minorEastAsia" w:hAnsiTheme="minorEastAsia" w:cs="H-KT9-PK74820000008-Identity-H" w:hint="eastAsia"/>
          <w:kern w:val="0"/>
          <w:szCs w:val="21"/>
        </w:rPr>
        <w:t>（</w:t>
      </w:r>
      <w:r w:rsidRPr="00B13F60">
        <w:rPr>
          <w:rFonts w:asciiTheme="minorEastAsia" w:hAnsiTheme="minorEastAsia" w:cs="KTJ-PK74820000009-Identity-H" w:hint="eastAsia"/>
          <w:kern w:val="0"/>
          <w:szCs w:val="21"/>
        </w:rPr>
        <w:t>申请鉴定用</w:t>
      </w:r>
      <w:r w:rsidRPr="00B13F60">
        <w:rPr>
          <w:rFonts w:asciiTheme="minorEastAsia" w:hAnsiTheme="minorEastAsia" w:cs="H-KT9-PK74820000008-Identity-H" w:hint="eastAsia"/>
          <w:kern w:val="0"/>
          <w:szCs w:val="21"/>
        </w:rPr>
        <w:t>）</w:t>
      </w:r>
    </w:p>
    <w:p w:rsidR="00B13F60" w:rsidRPr="00B13F60" w:rsidRDefault="00B13F60" w:rsidP="00B13F60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</w:p>
    <w:p w:rsidR="00B13F60" w:rsidRPr="00B13F60" w:rsidRDefault="00B13F60" w:rsidP="00B13F60">
      <w:pPr>
        <w:pStyle w:val="Heading1"/>
        <w:jc w:val="center"/>
        <w:rPr>
          <w:b w:val="0"/>
        </w:rPr>
      </w:pPr>
      <w:r w:rsidRPr="00B13F60">
        <w:rPr>
          <w:rFonts w:hint="eastAsia"/>
          <w:b w:val="0"/>
        </w:rPr>
        <w:t>申请书</w:t>
      </w:r>
    </w:p>
    <w:p w:rsidR="00B13F60" w:rsidRPr="00BF1F4D" w:rsidRDefault="00B13F60" w:rsidP="00B13F60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B13F60" w:rsidRPr="00BF1F4D" w:rsidRDefault="00B13F60" w:rsidP="00BF1F4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:rsidR="00B13F60" w:rsidRPr="00BF1F4D" w:rsidRDefault="00B13F60" w:rsidP="00BF1F4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B13F60" w:rsidRPr="00BF1F4D" w:rsidRDefault="00B13F60" w:rsidP="00BF1F4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B13F60" w:rsidRPr="00BF1F4D" w:rsidRDefault="00B13F60" w:rsidP="00BF1F4D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:rsidR="00B13F60" w:rsidRPr="00BF1F4D" w:rsidRDefault="00B13F60" w:rsidP="00BF1F4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B13F60" w:rsidRPr="00BF1F4D" w:rsidRDefault="00B13F60" w:rsidP="00BF1F4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因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一案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申请对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写明鉴定种类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、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鉴定事项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进行鉴定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:rsidR="00B13F60" w:rsidRPr="00BF1F4D" w:rsidRDefault="00B13F60" w:rsidP="00BF1F4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B13F60" w:rsidRPr="00BF1F4D" w:rsidRDefault="00B13F60" w:rsidP="00BF1F4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写明申请鉴定的事实和理由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B13F60" w:rsidRPr="00BF1F4D" w:rsidRDefault="00B13F60" w:rsidP="00BF1F4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:rsidR="00B13F60" w:rsidRPr="00BF1F4D" w:rsidRDefault="00B13F60" w:rsidP="00B13F60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:rsidR="00B13F60" w:rsidRPr="00BF1F4D" w:rsidRDefault="00B13F60" w:rsidP="00B13F60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B13F60" w:rsidRPr="00BF1F4D" w:rsidRDefault="00B13F60" w:rsidP="00BF1F4D">
      <w:pPr>
        <w:autoSpaceDE w:val="0"/>
        <w:autoSpaceDN w:val="0"/>
        <w:adjustRightInd w:val="0"/>
        <w:ind w:firstLineChars="1100" w:firstLine="352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签名或者公章</w:t>
      </w:r>
      <w:r w:rsidRPr="00BF1F4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BF1F4D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B13F60" w:rsidRPr="00BF1F4D" w:rsidRDefault="00B13F60" w:rsidP="00BF1F4D">
      <w:pPr>
        <w:ind w:right="106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BF1F4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BF1F4D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BF1F4D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B13F60" w:rsidRPr="00BF1F4D" w:rsidRDefault="00B13F60" w:rsidP="00B13F60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B13F60" w:rsidRDefault="00B13F60" w:rsidP="00C30429">
      <w:pPr>
        <w:ind w:right="740"/>
        <w:jc w:val="right"/>
        <w:rPr>
          <w:rFonts w:asciiTheme="minorEastAsia" w:hAnsiTheme="minorEastAsia" w:cs="O9-PK7481cd-Identity-H"/>
          <w:kern w:val="0"/>
          <w:szCs w:val="21"/>
        </w:rPr>
      </w:pPr>
    </w:p>
    <w:p w:rsidR="00B13F60" w:rsidRDefault="00B13F60" w:rsidP="00B13F60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  <w:r w:rsidRPr="003670BB">
        <w:rPr>
          <w:rFonts w:asciiTheme="minorEastAsia" w:hAnsiTheme="minorEastAsia" w:cs="H-HT9-PK7482000000c-Identity-H" w:hint="eastAsia"/>
          <w:b/>
          <w:kern w:val="0"/>
          <w:szCs w:val="21"/>
        </w:rPr>
        <w:t>【</w:t>
      </w:r>
      <w:r w:rsidRPr="003670BB">
        <w:rPr>
          <w:rFonts w:asciiTheme="minorEastAsia" w:hAnsiTheme="minorEastAsia" w:cs="HTJ-PK7482000000d-Identity-H" w:hint="eastAsia"/>
          <w:b/>
          <w:kern w:val="0"/>
          <w:szCs w:val="21"/>
        </w:rPr>
        <w:t>说明</w:t>
      </w:r>
      <w:r w:rsidRPr="003670BB">
        <w:rPr>
          <w:rFonts w:asciiTheme="minorEastAsia" w:hAnsiTheme="minorEastAsia" w:cs="H-HT9-PK7482000000c-Identity-H" w:hint="eastAsia"/>
          <w:b/>
          <w:kern w:val="0"/>
          <w:szCs w:val="21"/>
        </w:rPr>
        <w:t>】</w:t>
      </w:r>
    </w:p>
    <w:p w:rsidR="00B13F60" w:rsidRPr="003670BB" w:rsidRDefault="00B13F60" w:rsidP="00B13F60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</w:p>
    <w:p w:rsidR="00B13F60" w:rsidRPr="00B13F60" w:rsidRDefault="00B13F60" w:rsidP="00B13F60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B13F60">
        <w:rPr>
          <w:rFonts w:ascii="楷体" w:eastAsia="楷体" w:hAnsi="楷体" w:cs="E-BZ9-PK74888-Identity-H" w:hint="eastAsia"/>
          <w:kern w:val="0"/>
          <w:szCs w:val="21"/>
        </w:rPr>
        <w:t>１．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本样式根据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第七十六条第一款以及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最高人民法院关于适用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〈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〉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的解释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第一百二十一条第一款制定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供当事人在举证期限届满前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向人民法院申请鉴定以查明事实的专门性问题用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B13F60" w:rsidRPr="00B13F60" w:rsidRDefault="00B13F60" w:rsidP="00B13F60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B13F60">
        <w:rPr>
          <w:rFonts w:ascii="楷体" w:eastAsia="楷体" w:hAnsi="楷体" w:cs="E-BZ9-PK74888-Identity-H" w:hint="eastAsia"/>
          <w:kern w:val="0"/>
          <w:szCs w:val="21"/>
        </w:rPr>
        <w:t>２．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申请人是法人或者其他组织的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写明名称住所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另起一行写明法定代表人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主要负责人及其姓名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职务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联系方式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AC070C" w:rsidRPr="00B13F60" w:rsidRDefault="00B13F60" w:rsidP="00B13F60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B13F60">
        <w:rPr>
          <w:rFonts w:ascii="楷体" w:eastAsia="楷体" w:hAnsi="楷体" w:cs="E-BZ9-PK74888-Identity-H" w:hint="eastAsia"/>
          <w:kern w:val="0"/>
          <w:szCs w:val="21"/>
        </w:rPr>
        <w:t>３．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当事人申请鉴定的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由双方当事人协商确定具备资格的鉴定人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；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协商不成的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B13F60">
        <w:rPr>
          <w:rFonts w:ascii="楷体" w:eastAsia="楷体" w:hAnsi="楷体" w:cs="KTJ-PK74820000009-Identity-H" w:hint="eastAsia"/>
          <w:kern w:val="0"/>
          <w:szCs w:val="21"/>
        </w:rPr>
        <w:t>由人民法院指定</w:t>
      </w:r>
      <w:r w:rsidRPr="00B13F60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sectPr w:rsidR="00AC070C" w:rsidRPr="00B1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15" w:rsidRDefault="00850415" w:rsidP="00CB1093">
      <w:r>
        <w:separator/>
      </w:r>
    </w:p>
  </w:endnote>
  <w:endnote w:type="continuationSeparator" w:id="0">
    <w:p w:rsidR="00850415" w:rsidRDefault="00850415" w:rsidP="00C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KT9-PK7482000000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XBSJ-PK74820000006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SJ-PK74820000001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00b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HT9-PK7482000000c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TJ-PK7482000000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15" w:rsidRDefault="00850415" w:rsidP="00CB1093">
      <w:r>
        <w:separator/>
      </w:r>
    </w:p>
  </w:footnote>
  <w:footnote w:type="continuationSeparator" w:id="0">
    <w:p w:rsidR="00850415" w:rsidRDefault="00850415" w:rsidP="00CB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AE"/>
    <w:rsid w:val="0000259E"/>
    <w:rsid w:val="00011CB8"/>
    <w:rsid w:val="000315B6"/>
    <w:rsid w:val="00044A82"/>
    <w:rsid w:val="00046DCC"/>
    <w:rsid w:val="00053C4E"/>
    <w:rsid w:val="00071F0D"/>
    <w:rsid w:val="00086CBD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E1430"/>
    <w:rsid w:val="001E7105"/>
    <w:rsid w:val="00200E65"/>
    <w:rsid w:val="00237217"/>
    <w:rsid w:val="002453AE"/>
    <w:rsid w:val="002903E8"/>
    <w:rsid w:val="002A4C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D54FA"/>
    <w:rsid w:val="005E00CB"/>
    <w:rsid w:val="005F354F"/>
    <w:rsid w:val="005F3E83"/>
    <w:rsid w:val="0060436B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50415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E0358"/>
    <w:rsid w:val="009E371A"/>
    <w:rsid w:val="009E50E0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AC4"/>
    <w:rsid w:val="00B052A3"/>
    <w:rsid w:val="00B13F60"/>
    <w:rsid w:val="00B32B68"/>
    <w:rsid w:val="00B362EC"/>
    <w:rsid w:val="00B45663"/>
    <w:rsid w:val="00B47243"/>
    <w:rsid w:val="00B476BE"/>
    <w:rsid w:val="00B96F73"/>
    <w:rsid w:val="00BB00D3"/>
    <w:rsid w:val="00BD060F"/>
    <w:rsid w:val="00BD2EB9"/>
    <w:rsid w:val="00BF1F4D"/>
    <w:rsid w:val="00C15E2C"/>
    <w:rsid w:val="00C30429"/>
    <w:rsid w:val="00C44702"/>
    <w:rsid w:val="00C7176F"/>
    <w:rsid w:val="00C82F8F"/>
    <w:rsid w:val="00C8691C"/>
    <w:rsid w:val="00C94ACE"/>
    <w:rsid w:val="00CB1093"/>
    <w:rsid w:val="00CB5E6F"/>
    <w:rsid w:val="00CE2CBC"/>
    <w:rsid w:val="00D54319"/>
    <w:rsid w:val="00D543B4"/>
    <w:rsid w:val="00D66D4D"/>
    <w:rsid w:val="00D71CF0"/>
    <w:rsid w:val="00D85020"/>
    <w:rsid w:val="00DA67F7"/>
    <w:rsid w:val="00DC2406"/>
    <w:rsid w:val="00DC7378"/>
    <w:rsid w:val="00DD532A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1EF6A-1AA0-43CE-8A46-5B82648A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3F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F60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B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10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1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Jiang, Rebecca</cp:lastModifiedBy>
  <cp:revision>2</cp:revision>
  <dcterms:created xsi:type="dcterms:W3CDTF">2017-03-09T10:58:00Z</dcterms:created>
  <dcterms:modified xsi:type="dcterms:W3CDTF">2017-03-09T10:58:00Z</dcterms:modified>
</cp:coreProperties>
</file>